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6.png" ContentType="image/png"/>
  <Override PartName="/word/media/image11.png" ContentType="image/png"/>
  <Override PartName="/word/media/image7.png" ContentType="image/png"/>
  <Override PartName="/word/media/image12.png" ContentType="image/png"/>
  <Override PartName="/word/media/image8.png" ContentType="image/png"/>
  <Override PartName="/word/media/image13.png" ContentType="image/png"/>
  <Override PartName="/word/media/image9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Πρόσβαση στα </w:t>
      </w:r>
      <w:r>
        <w:rPr>
          <w:b/>
          <w:u w:val="single"/>
          <w:lang w:val="en-US"/>
        </w:rPr>
        <w:t>Open</w:t>
      </w:r>
      <w:r>
        <w:rPr>
          <w:b/>
          <w:u w:val="single"/>
          <w:lang w:val="el-GR"/>
        </w:rPr>
        <w:t xml:space="preserve"> </w:t>
      </w:r>
      <w:r>
        <w:rPr>
          <w:b/>
          <w:u w:val="single"/>
          <w:lang w:val="en-US"/>
        </w:rPr>
        <w:t>Data</w:t>
      </w:r>
      <w:r>
        <w:rPr>
          <w:b/>
          <w:u w:val="single"/>
          <w:lang w:val="el-GR"/>
        </w:rPr>
        <w:t xml:space="preserve"> </w:t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Αρχικά ο χρήστης οδηγείται στην παρακάτω οθόνη στην οποία επιλέγει, πάνω δεξιά, ‘</w:t>
      </w:r>
      <w:r>
        <w:rPr>
          <w:lang w:val="en-US"/>
        </w:rPr>
        <w:t>Sign</w:t>
      </w:r>
      <w:r>
        <w:rPr>
          <w:lang w:val="el-GR"/>
        </w:rPr>
        <w:t xml:space="preserve"> </w:t>
      </w:r>
      <w:r>
        <w:rPr>
          <w:lang w:val="en-US"/>
        </w:rPr>
        <w:t>In</w:t>
      </w:r>
      <w:r>
        <w:rPr>
          <w:lang w:val="el-GR"/>
        </w:rPr>
        <w:t>’ και στη συνέχεια ‘</w:t>
      </w:r>
      <w:r>
        <w:rPr>
          <w:lang w:val="en-US"/>
        </w:rPr>
        <w:t>create</w:t>
      </w:r>
      <w:r>
        <w:rPr>
          <w:lang w:val="el-GR"/>
        </w:rPr>
        <w:t xml:space="preserve"> </w:t>
      </w:r>
      <w:r>
        <w:rPr>
          <w:lang w:val="en-US"/>
        </w:rPr>
        <w:t>account</w:t>
      </w:r>
      <w:r>
        <w:rPr>
          <w:lang w:val="el-GR"/>
        </w:rPr>
        <w:t>’.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274310" cy="1544955"/>
            <wp:effectExtent l="0" t="0" r="0" b="0"/>
            <wp:docPr id="1" name="Εικόνα 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Στις παρακάτω οθόνες, ο χρήστης εισάγει τα στοιχεία που απαιτούνται για την εγγραφή του.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274310" cy="5537200"/>
            <wp:effectExtent l="0" t="0" r="0" b="0"/>
            <wp:docPr id="2" name="Εικόνα 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5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l-GR"/>
        </w:rPr>
      </w:pPr>
      <w:r>
        <w:rPr/>
        <w:drawing>
          <wp:inline distT="0" distB="0" distL="0" distR="0">
            <wp:extent cx="5274310" cy="6678930"/>
            <wp:effectExtent l="0" t="0" r="0" b="0"/>
            <wp:docPr id="3" name="Εικόνα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7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Αφού ολοκληρωθεί η εγγραφή, ο χρήστης συνδέεται με τα στοιχεία του επιλέγοντας ‘Sign In’.</w:t>
      </w:r>
    </w:p>
    <w:p>
      <w:pPr>
        <w:pStyle w:val="Normal"/>
        <w:jc w:val="both"/>
        <w:rPr>
          <w:lang w:val="el-GR"/>
        </w:rPr>
      </w:pPr>
      <w:r>
        <w:rPr/>
        <w:drawing>
          <wp:inline distT="0" distB="0" distL="0" distR="0">
            <wp:extent cx="5274310" cy="2061845"/>
            <wp:effectExtent l="0" t="0" r="0" b="0"/>
            <wp:docPr id="4" name="Εικόνα 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6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Στη συνέχεια, για να αποκτήσει το κλειδί που χρειάζεται το request θα πρέπει να ακολουθήσει τα παρακάτω βήματα:</w:t>
      </w:r>
    </w:p>
    <w:p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Επιλέγει από το μενού που βρίσκεται στο επάνω μέρος της οθόνης, το </w:t>
      </w:r>
      <w:r>
        <w:rPr/>
        <w:drawing>
          <wp:inline distT="0" distB="0" distL="0" distR="0">
            <wp:extent cx="1170305" cy="636270"/>
            <wp:effectExtent l="0" t="0" r="0" b="0"/>
            <wp:docPr id="5" name="Εικόνα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1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και στη συνέχεια </w:t>
      </w:r>
      <w:r>
        <w:rPr/>
        <w:drawing>
          <wp:inline distT="0" distB="0" distL="0" distR="0">
            <wp:extent cx="1806575" cy="482600"/>
            <wp:effectExtent l="0" t="0" r="0" b="0"/>
            <wp:docPr id="6" name="Εικόνα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1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>.</w:t>
      </w:r>
    </w:p>
    <w:p>
      <w:pPr>
        <w:pStyle w:val="Normal"/>
        <w:jc w:val="both"/>
        <w:rPr>
          <w:lang w:val="el-GR"/>
        </w:rPr>
      </w:pPr>
      <w:r>
        <w:rPr/>
        <w:drawing>
          <wp:inline distT="0" distB="0" distL="0" distR="0">
            <wp:extent cx="5274310" cy="3322320"/>
            <wp:effectExtent l="0" t="0" r="0" b="0"/>
            <wp:docPr id="7" name="Εικόνα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1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Εισάγει τα στοιχεία της εφαρμογής και πατάει ‘</w:t>
      </w:r>
      <w:r>
        <w:rPr>
          <w:lang w:val="en-US"/>
        </w:rPr>
        <w:t>Save</w:t>
      </w:r>
      <w:r>
        <w:rPr>
          <w:lang w:val="el-GR"/>
        </w:rPr>
        <w:t>’.</w:t>
      </w:r>
    </w:p>
    <w:p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Αφού δημιουργήσει το </w:t>
      </w:r>
      <w:r>
        <w:rPr>
          <w:lang w:val="en-US"/>
        </w:rPr>
        <w:t>application</w:t>
      </w:r>
      <w:r>
        <w:rPr>
          <w:lang w:val="el-GR"/>
        </w:rPr>
        <w:t xml:space="preserve"> από την παρακάτω οθόνη επιλέγει ‘</w:t>
      </w:r>
      <w:r>
        <w:rPr>
          <w:lang w:val="en-US"/>
        </w:rPr>
        <w:t>Subscriptions</w:t>
      </w:r>
      <w:r>
        <w:rPr>
          <w:lang w:val="el-GR"/>
        </w:rPr>
        <w:t>’ (αριστερό μενού).</w:t>
      </w:r>
    </w:p>
    <w:p>
      <w:pPr>
        <w:pStyle w:val="Normal"/>
        <w:jc w:val="both"/>
        <w:rPr>
          <w:lang w:val="en-US"/>
        </w:rPr>
      </w:pPr>
      <w:r>
        <w:rPr/>
        <w:drawing>
          <wp:inline distT="0" distB="0" distL="0" distR="0">
            <wp:extent cx="8278495" cy="1819275"/>
            <wp:effectExtent l="0" t="0" r="0" b="0"/>
            <wp:docPr id="8" name="Εικόνα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49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Έπειτα, από την παρακάτω οθόνη επιλέγει ‘</w:t>
      </w:r>
      <w:r>
        <w:rPr>
          <w:lang w:val="en-US"/>
        </w:rPr>
        <w:t>SUBSRCRIBE</w:t>
      </w:r>
      <w:r>
        <w:rPr>
          <w:lang w:val="el-GR"/>
        </w:rPr>
        <w:t xml:space="preserve"> </w:t>
      </w:r>
      <w:r>
        <w:rPr>
          <w:lang w:val="en-US"/>
        </w:rPr>
        <w:t>APIS</w:t>
      </w:r>
      <w:r>
        <w:rPr>
          <w:lang w:val="el-GR"/>
        </w:rPr>
        <w:t>’.</w:t>
      </w:r>
    </w:p>
    <w:p>
      <w:pPr>
        <w:pStyle w:val="Normal"/>
        <w:jc w:val="both"/>
        <w:rPr>
          <w:lang w:val="en-US"/>
        </w:rPr>
      </w:pPr>
      <w:r>
        <w:rPr/>
        <w:drawing>
          <wp:inline distT="0" distB="0" distL="0" distR="0">
            <wp:extent cx="5274310" cy="2234565"/>
            <wp:effectExtent l="0" t="0" r="0" b="0"/>
            <wp:docPr id="9" name="Εικόνα 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5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Από το παράθυρο που εμφανίζεται, επιλέγει ‘</w:t>
      </w:r>
      <w:r>
        <w:rPr>
          <w:lang w:val="en-US"/>
        </w:rPr>
        <w:t>SUBSCRIBE</w:t>
      </w:r>
      <w:r>
        <w:rPr>
          <w:lang w:val="el-GR"/>
        </w:rPr>
        <w:t>’.</w:t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</w:r>
    </w:p>
    <w:p>
      <w:pPr>
        <w:pStyle w:val="Normal"/>
        <w:jc w:val="both"/>
        <w:rPr>
          <w:lang w:val="en-US"/>
        </w:rPr>
      </w:pPr>
      <w:r>
        <w:rPr/>
        <w:drawing>
          <wp:inline distT="0" distB="0" distL="0" distR="0">
            <wp:extent cx="5274310" cy="2487295"/>
            <wp:effectExtent l="0" t="0" r="0" b="0"/>
            <wp:docPr id="10" name="Εικόνα 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6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αίτηση έχει πλέον υποβληθεί και αναμένει έγκριση από κάποιον διαχειριστή. Στην ίδια σελίδα μπορεί να παρακολουθήσει την κατάσταση της υποβληθείσας αίτησης:</w:t>
        <w:br/>
      </w:r>
      <w:r>
        <w:rPr/>
        <w:drawing>
          <wp:inline distT="0" distB="0" distL="0" distR="0">
            <wp:extent cx="4635500" cy="1242695"/>
            <wp:effectExtent l="0" t="0" r="0" b="0"/>
            <wp:docPr id="1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0" t="0" r="54503" b="27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>ON</w:t>
      </w:r>
      <w:r>
        <w:rPr>
          <w:lang w:val="el-GR"/>
        </w:rPr>
        <w:t>_</w:t>
      </w:r>
      <w:r>
        <w:rPr>
          <w:lang w:val="en-US"/>
        </w:rPr>
        <w:t>HOLD</w:t>
      </w:r>
      <w:r>
        <w:rPr>
          <w:lang w:val="el-GR"/>
        </w:rPr>
        <w:t>: Σε αναμονή έγκρισης από διαχειριστή</w:t>
      </w:r>
    </w:p>
    <w:p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 xml:space="preserve">UNBLOCKED: </w:t>
      </w:r>
      <w:r>
        <w:rPr>
          <w:lang w:val="el-GR"/>
        </w:rPr>
        <w:t>Εγκεκριμένη</w:t>
      </w:r>
    </w:p>
    <w:p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REJECTED</w:t>
      </w:r>
      <w:r>
        <w:rPr>
          <w:lang w:val="en-US"/>
        </w:rPr>
        <w:t xml:space="preserve">: </w:t>
      </w:r>
      <w:r>
        <w:rPr>
          <w:lang w:val="el-GR"/>
        </w:rPr>
        <w:t xml:space="preserve">Απορρίφθηκε </w:t>
      </w:r>
    </w:p>
    <w:p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Τέλος, εφόσον εγκριθεί η αίτηση για </w:t>
      </w:r>
      <w:r>
        <w:rPr>
          <w:lang w:val="en-US"/>
        </w:rPr>
        <w:t>SUBSCRIPTION</w:t>
      </w:r>
      <w:r>
        <w:rPr>
          <w:lang w:val="el-GR"/>
        </w:rPr>
        <w:t>, επιλέγει από το αριστερό μενού ‘</w:t>
      </w:r>
      <w:r>
        <w:rPr>
          <w:lang w:val="en-US"/>
        </w:rPr>
        <w:t>API</w:t>
      </w:r>
      <w:r>
        <w:rPr>
          <w:lang w:val="el-GR"/>
        </w:rPr>
        <w:t xml:space="preserve"> </w:t>
      </w:r>
      <w:r>
        <w:rPr>
          <w:lang w:val="en-US"/>
        </w:rPr>
        <w:t>Key</w:t>
      </w:r>
      <w:r>
        <w:rPr>
          <w:lang w:val="el-GR"/>
        </w:rPr>
        <w:t>’.</w:t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</w:r>
    </w:p>
    <w:p>
      <w:pPr>
        <w:pStyle w:val="Normal"/>
        <w:jc w:val="both"/>
        <w:rPr>
          <w:lang w:val="el-GR"/>
        </w:rPr>
      </w:pPr>
      <w:r>
        <w:rPr/>
        <w:drawing>
          <wp:inline distT="0" distB="0" distL="0" distR="0">
            <wp:extent cx="5274310" cy="2204085"/>
            <wp:effectExtent l="0" t="0" r="0" b="0"/>
            <wp:docPr id="12" name="Εικόνα 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7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Στην οθόνη που εμφανίζεται, επιλέγοντας ‘</w:t>
      </w:r>
      <w:r>
        <w:rPr>
          <w:lang w:val="en-US"/>
        </w:rPr>
        <w:t>GENERATE</w:t>
      </w:r>
      <w:r>
        <w:rPr>
          <w:lang w:val="el-GR"/>
        </w:rPr>
        <w:t xml:space="preserve"> </w:t>
      </w:r>
      <w:r>
        <w:rPr>
          <w:lang w:val="en-US"/>
        </w:rPr>
        <w:t>KEY</w:t>
      </w:r>
      <w:r>
        <w:rPr>
          <w:lang w:val="el-GR"/>
        </w:rPr>
        <w:t>’ και στη συνέχεια ‘</w:t>
      </w:r>
      <w:r>
        <w:rPr>
          <w:lang w:val="en-US"/>
        </w:rPr>
        <w:t>Generate</w:t>
      </w:r>
      <w:r>
        <w:rPr>
          <w:lang w:val="el-GR"/>
        </w:rPr>
        <w:t xml:space="preserve">’, παράγεται το </w:t>
      </w:r>
      <w:r>
        <w:rPr>
          <w:lang w:val="en-US"/>
        </w:rPr>
        <w:t>API</w:t>
      </w:r>
      <w:r>
        <w:rPr>
          <w:lang w:val="el-GR"/>
        </w:rPr>
        <w:t xml:space="preserve"> </w:t>
      </w:r>
      <w:r>
        <w:rPr>
          <w:lang w:val="en-US"/>
        </w:rPr>
        <w:t>Key</w:t>
      </w:r>
      <w:r>
        <w:rPr>
          <w:lang w:val="el-GR"/>
        </w:rPr>
        <w:t xml:space="preserve"> που απαιτείται κατά την κλήση του </w:t>
      </w:r>
      <w:r>
        <w:rPr>
          <w:lang w:val="en-US"/>
        </w:rPr>
        <w:t>endpoint</w:t>
      </w:r>
      <w:r>
        <w:rPr>
          <w:lang w:val="el-GR"/>
        </w:rPr>
        <w:t>.</w:t>
      </w:r>
    </w:p>
    <w:p>
      <w:pPr>
        <w:pStyle w:val="Normal"/>
        <w:jc w:val="both"/>
        <w:rPr>
          <w:lang w:val="en-US"/>
        </w:rPr>
      </w:pPr>
      <w:r>
        <w:rPr/>
        <w:drawing>
          <wp:inline distT="0" distB="0" distL="0" distR="0">
            <wp:extent cx="5274310" cy="3513455"/>
            <wp:effectExtent l="0" t="0" r="0" b="0"/>
            <wp:docPr id="13" name="Εικόνα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40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l-GR"/>
        </w:rPr>
        <w:t>Παράδειγμα</w:t>
      </w:r>
      <w:r>
        <w:rPr>
          <w:lang w:val="en-US"/>
        </w:rPr>
        <w:t xml:space="preserve"> </w:t>
      </w:r>
      <w:r>
        <w:rPr>
          <w:lang w:val="el-GR"/>
        </w:rPr>
        <w:t>κλήσης</w:t>
      </w:r>
      <w:r>
        <w:rPr>
          <w:lang w:val="en-US"/>
        </w:rPr>
        <w:t>:</w:t>
      </w:r>
    </w:p>
    <w:p>
      <w:pPr>
        <w:pStyle w:val="NormalWeb"/>
        <w:shd w:val="clear" w:color="auto" w:fill="C2C2C2"/>
        <w:spacing w:before="280" w:after="280"/>
        <w:rPr>
          <w:rFonts w:ascii="Arial" w:hAnsi="Arial" w:cs="Arial"/>
          <w:color w:val="303030"/>
          <w:sz w:val="23"/>
          <w:szCs w:val="23"/>
        </w:rPr>
      </w:pPr>
      <w:r>
        <w:rPr>
          <w:rFonts w:cs="Arial" w:ascii="Arial" w:hAnsi="Arial"/>
          <w:color w:val="303030"/>
          <w:sz w:val="23"/>
          <w:szCs w:val="23"/>
        </w:rPr>
        <w:t>curl -X GET “</w:t>
      </w:r>
      <w:r>
        <w:rPr>
          <w:rFonts w:cs="Arial" w:ascii="Arial" w:hAnsi="Arial"/>
          <w:color w:val="007BFF"/>
          <w:sz w:val="23"/>
          <w:szCs w:val="23"/>
        </w:rPr>
        <w:t>https://apigw.epihal.gr/statistics/0.1/demographyApiManager</w:t>
      </w:r>
      <w:r>
        <w:rPr>
          <w:rFonts w:cs="Arial" w:ascii="Arial" w:hAnsi="Arial"/>
          <w:color w:val="303030"/>
          <w:sz w:val="23"/>
          <w:szCs w:val="23"/>
        </w:rPr>
        <w:t>” -H “Authorization: Bearer [YOUR_KEY</w:t>
      </w:r>
      <w:hyperlink r:id="rId15">
        <w:r>
          <w:rPr>
            <w:rStyle w:val="InternetLink"/>
            <w:rFonts w:cs="Arial" w:ascii="Arial" w:hAnsi="Arial"/>
            <w:color w:val="007BFF"/>
            <w:sz w:val="23"/>
            <w:szCs w:val="23"/>
          </w:rPr>
          <w:t>:</w:t>
        </w:r>
      </w:hyperlink>
      <w:r>
        <w:rPr>
          <w:rFonts w:cs="Arial" w:ascii="Arial" w:hAnsi="Arial"/>
          <w:color w:val="303030"/>
          <w:sz w:val="23"/>
          <w:szCs w:val="23"/>
        </w:rPr>
        <w:t>]”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200"/>
        <w:jc w:val="both"/>
        <w:rPr>
          <w:lang w:val="en-US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0b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907b4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semiHidden/>
    <w:unhideWhenUsed/>
    <w:rsid w:val="005679d6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07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7b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679d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hyperlink" Target="https://apigw.pellachamber.gr/statistics/0.1/demographyApiManager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LibreOffice/6.4.7.2$Linux_X86_64 LibreOffice_project/40$Build-2</Application>
  <Pages>6</Pages>
  <Words>228</Words>
  <Characters>1306</Characters>
  <CharactersWithSpaces>1531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2021-11-02T12:12:00Z</dcterms:created>
  <dc:creator>THOMAS</dc:creator>
  <dc:description/>
  <dc:language>en-US</dc:language>
  <cp:lastModifiedBy/>
  <dcterms:modified xsi:type="dcterms:W3CDTF">2021-12-02T17:59:19Z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